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BF95" w14:textId="77777777" w:rsidR="00090A43" w:rsidRPr="00090A43" w:rsidRDefault="00090A43" w:rsidP="00090A43">
      <w:pPr>
        <w:rPr>
          <w:b/>
          <w:bCs/>
        </w:rPr>
      </w:pPr>
      <w:r w:rsidRPr="00090A43">
        <w:rPr>
          <w:b/>
          <w:bCs/>
        </w:rPr>
        <w:t>PÓLIZA DE RESPONSABILIDAD CIVIL</w:t>
      </w:r>
    </w:p>
    <w:p w14:paraId="1196A98C" w14:textId="086C31F3" w:rsidR="00090A43" w:rsidRPr="00090A43" w:rsidRDefault="00090A43" w:rsidP="00165485">
      <w:pPr>
        <w:jc w:val="both"/>
      </w:pPr>
      <w:r w:rsidRPr="00090A43">
        <w:t>Con fundamento en los artículos 75, segundo párrafo, de la Ley de Adquisiciones, Arrendamientos y Servicios del Sector Público, y 142, tercer párrafo, de su Reglamento de la Ley de Adquisiciones, Arrendamientos y Servicios del Sector Público, así como en el lineamiento 5.5.7 de las Políticas, Bases y Lineamientos en materia de Adquisiciones del IMSS,</w:t>
      </w:r>
      <w:r w:rsidR="00165485" w:rsidRPr="00084953">
        <w:rPr>
          <w:rFonts w:ascii="Noto Sans" w:eastAsia="Calibri" w:hAnsi="Noto Sans" w:cs="Noto Sans"/>
          <w:sz w:val="20"/>
          <w:szCs w:val="20"/>
        </w:rPr>
        <w:t xml:space="preserve"> y de conformidad con el </w:t>
      </w:r>
      <w:r w:rsidR="00165485" w:rsidRPr="00084953">
        <w:rPr>
          <w:rFonts w:ascii="Noto Sans" w:eastAsia="Calibri" w:hAnsi="Noto Sans" w:cs="Noto Sans"/>
          <w:b/>
          <w:bCs/>
          <w:sz w:val="20"/>
          <w:szCs w:val="20"/>
        </w:rPr>
        <w:t>Anexo No. 3.4 “Requisitos para puesta en operación de los bienes”</w:t>
      </w:r>
      <w:r w:rsidR="006B14ED">
        <w:rPr>
          <w:rFonts w:ascii="Noto Sans" w:eastAsia="Calibri" w:hAnsi="Noto Sans" w:cs="Noto Sans"/>
          <w:b/>
          <w:bCs/>
          <w:sz w:val="20"/>
          <w:szCs w:val="20"/>
        </w:rPr>
        <w:t>,</w:t>
      </w:r>
      <w:r w:rsidR="00165485" w:rsidRPr="00084953">
        <w:rPr>
          <w:rFonts w:ascii="Noto Sans" w:eastAsia="Calibri" w:hAnsi="Noto Sans" w:cs="Noto Sans"/>
          <w:sz w:val="20"/>
          <w:szCs w:val="20"/>
        </w:rPr>
        <w:t xml:space="preserve"> en</w:t>
      </w:r>
      <w:r w:rsidR="00165485">
        <w:rPr>
          <w:rFonts w:ascii="Noto Sans" w:eastAsia="Calibri" w:hAnsi="Noto Sans" w:cs="Noto Sans"/>
          <w:sz w:val="20"/>
          <w:szCs w:val="20"/>
        </w:rPr>
        <w:t xml:space="preserve"> </w:t>
      </w:r>
      <w:r w:rsidR="00165485" w:rsidRPr="00084953">
        <w:rPr>
          <w:rFonts w:ascii="Noto Sans" w:eastAsia="Calibri" w:hAnsi="Noto Sans" w:cs="Noto Sans"/>
          <w:sz w:val="20"/>
          <w:szCs w:val="20"/>
        </w:rPr>
        <w:t>la columna “Póliza de Responsabilidad Civil”,</w:t>
      </w:r>
      <w:r w:rsidR="006B14ED">
        <w:rPr>
          <w:rFonts w:ascii="Noto Sans" w:eastAsia="Calibri" w:hAnsi="Noto Sans" w:cs="Noto Sans"/>
          <w:sz w:val="20"/>
          <w:szCs w:val="20"/>
        </w:rPr>
        <w:t xml:space="preserve"> para las partidas en las cuales aparezca la leyenda “Si aplica” o “Si </w:t>
      </w:r>
      <w:proofErr w:type="spellStart"/>
      <w:r w:rsidR="006B14ED">
        <w:rPr>
          <w:rFonts w:ascii="Noto Sans" w:eastAsia="Calibri" w:hAnsi="Noto Sans" w:cs="Noto Sans"/>
          <w:sz w:val="20"/>
          <w:szCs w:val="20"/>
        </w:rPr>
        <w:t>Req</w:t>
      </w:r>
      <w:proofErr w:type="spellEnd"/>
      <w:r w:rsidR="006B14ED">
        <w:rPr>
          <w:rFonts w:ascii="Noto Sans" w:eastAsia="Calibri" w:hAnsi="Noto Sans" w:cs="Noto Sans"/>
          <w:sz w:val="20"/>
          <w:szCs w:val="20"/>
        </w:rPr>
        <w:t xml:space="preserve">.”, </w:t>
      </w:r>
      <w:r w:rsidRPr="00090A43">
        <w:t>el licitante adjudicado deberá presentar, como requisito previo a la recepción de los bienes, una póliza de seguro de responsabilidad civil en los términos siguientes:</w:t>
      </w:r>
    </w:p>
    <w:p w14:paraId="1956039A" w14:textId="747EA5B8" w:rsidR="00090A43" w:rsidRPr="00E44D85" w:rsidRDefault="00090A43" w:rsidP="00E44D85">
      <w:pPr>
        <w:pStyle w:val="Prrafodelista"/>
        <w:numPr>
          <w:ilvl w:val="0"/>
          <w:numId w:val="9"/>
        </w:numPr>
        <w:rPr>
          <w:b/>
          <w:bCs/>
        </w:rPr>
      </w:pPr>
      <w:r w:rsidRPr="00E44D85">
        <w:rPr>
          <w:b/>
          <w:bCs/>
        </w:rPr>
        <w:t>OBJETO Y ALCANCE</w:t>
      </w:r>
    </w:p>
    <w:p w14:paraId="13D4FCD8" w14:textId="01BF741A" w:rsidR="00090A43" w:rsidRPr="00090A43" w:rsidRDefault="00090A43" w:rsidP="00165485">
      <w:pPr>
        <w:jc w:val="both"/>
      </w:pPr>
      <w:r w:rsidRPr="00090A43">
        <w:t xml:space="preserve">La </w:t>
      </w:r>
      <w:r w:rsidR="006B14ED">
        <w:t xml:space="preserve">“Póliza de Responsabilidad Civil” </w:t>
      </w:r>
      <w:r w:rsidRPr="00090A43">
        <w:t>deberá garantizar la cobertura de la responsabilidad civil en que pueda incurrir el Instituto Mexicano del Seguro Social frente a terceros, derivada del uso, operación o funcionamiento de los bienes adjudicados en las unidades médicas.</w:t>
      </w:r>
    </w:p>
    <w:p w14:paraId="4FA1EB5F" w14:textId="436D1E3E" w:rsidR="00165485" w:rsidRPr="00090A43" w:rsidRDefault="00090A43" w:rsidP="00E44D85">
      <w:pPr>
        <w:jc w:val="both"/>
      </w:pPr>
      <w:r w:rsidRPr="00090A43">
        <w:t xml:space="preserve">Dicha cobertura deberá comprender, de manera expresa, los daños a terceros consistentes en </w:t>
      </w:r>
      <w:r w:rsidR="006B14ED" w:rsidRPr="006B14ED">
        <w:t>daño físico y/o perjuicio y/o daño moral y/o muerte y/o incapacidad permanente total; y/o incapacidad parcial permanente; y/o incapacidad total temporal y/o incapacidad parcial temporal</w:t>
      </w:r>
      <w:r w:rsidR="006B14ED">
        <w:t xml:space="preserve">, </w:t>
      </w:r>
      <w:r w:rsidRPr="00090A43">
        <w:t>ocasionados como consecuencia de</w:t>
      </w:r>
      <w:r w:rsidR="006B14ED">
        <w:t xml:space="preserve"> </w:t>
      </w:r>
      <w:r w:rsidRPr="00090A43">
        <w:t>fallas de fabricación,</w:t>
      </w:r>
      <w:r w:rsidR="006B14ED">
        <w:t xml:space="preserve"> </w:t>
      </w:r>
      <w:r w:rsidRPr="00090A43">
        <w:t>vicios ocultos,</w:t>
      </w:r>
      <w:r w:rsidR="006B14ED">
        <w:t xml:space="preserve"> </w:t>
      </w:r>
      <w:r w:rsidRPr="00090A43">
        <w:t>defectos,</w:t>
      </w:r>
      <w:r w:rsidR="006B14ED">
        <w:t xml:space="preserve"> </w:t>
      </w:r>
      <w:r w:rsidRPr="00090A43">
        <w:t>o mal funcionamiento de los bienes</w:t>
      </w:r>
      <w:r w:rsidR="006B14ED">
        <w:t xml:space="preserve"> adjudicados</w:t>
      </w:r>
      <w:r w:rsidRPr="00090A43">
        <w:t>,</w:t>
      </w:r>
      <w:r w:rsidR="006B14ED">
        <w:t xml:space="preserve"> </w:t>
      </w:r>
      <w:r w:rsidRPr="00090A43">
        <w:t>así como fallas en los servicios de mantenimiento</w:t>
      </w:r>
      <w:r w:rsidR="006B14ED">
        <w:t>s preventivos y/o correctivos</w:t>
      </w:r>
      <w:r w:rsidRPr="00090A43">
        <w:t xml:space="preserve"> a cargo del proveedor. </w:t>
      </w:r>
    </w:p>
    <w:p w14:paraId="4A60A96C" w14:textId="092375D5" w:rsidR="00090A43" w:rsidRPr="00090A43" w:rsidRDefault="00090A43" w:rsidP="00E44D85">
      <w:pPr>
        <w:pStyle w:val="Prrafodelista"/>
        <w:numPr>
          <w:ilvl w:val="0"/>
          <w:numId w:val="9"/>
        </w:numPr>
        <w:rPr>
          <w:b/>
          <w:bCs/>
        </w:rPr>
      </w:pPr>
      <w:r w:rsidRPr="00090A43">
        <w:rPr>
          <w:b/>
          <w:bCs/>
        </w:rPr>
        <w:t>COBERTURA OBLIGATORIA</w:t>
      </w:r>
    </w:p>
    <w:p w14:paraId="79505EEF" w14:textId="4C2E100E" w:rsidR="00090A43" w:rsidRPr="00090A43" w:rsidRDefault="00090A43" w:rsidP="006B14ED">
      <w:pPr>
        <w:jc w:val="both"/>
      </w:pPr>
      <w:r w:rsidRPr="00090A43">
        <w:t xml:space="preserve">La póliza deberá incluir </w:t>
      </w:r>
      <w:r w:rsidR="00B82DC6">
        <w:t xml:space="preserve">como mínimo, </w:t>
      </w:r>
      <w:r w:rsidRPr="00090A43">
        <w:t>de manera expresa, sin condicionamientos ni limitaciones:</w:t>
      </w:r>
    </w:p>
    <w:p w14:paraId="1B56FAB3" w14:textId="6312FA63" w:rsidR="00090A43" w:rsidRPr="00090A43" w:rsidRDefault="00090A43" w:rsidP="00090A43">
      <w:pPr>
        <w:numPr>
          <w:ilvl w:val="0"/>
          <w:numId w:val="2"/>
        </w:numPr>
      </w:pPr>
      <w:r w:rsidRPr="00090A43">
        <w:t xml:space="preserve">Responsabilidad civil por productos </w:t>
      </w:r>
      <w:r w:rsidR="00CE3538">
        <w:t>y</w:t>
      </w:r>
    </w:p>
    <w:p w14:paraId="72DC72E0" w14:textId="77777777" w:rsidR="00090A43" w:rsidRPr="00090A43" w:rsidRDefault="00090A43" w:rsidP="00090A43">
      <w:pPr>
        <w:numPr>
          <w:ilvl w:val="0"/>
          <w:numId w:val="2"/>
        </w:numPr>
      </w:pPr>
      <w:r w:rsidRPr="00090A43">
        <w:t xml:space="preserve">Responsabilidad civil por trabajos terminados u operaciones completadas </w:t>
      </w:r>
    </w:p>
    <w:p w14:paraId="45DA9FC3" w14:textId="335EB34D" w:rsidR="0065685A" w:rsidRDefault="00090A43" w:rsidP="006B14ED">
      <w:pPr>
        <w:jc w:val="both"/>
      </w:pPr>
      <w:r w:rsidRPr="00090A43">
        <w:t>No será procedente la presentación de pólizas que limiten su cobertura a responsabilidad civil de contratista, instalación, construcción o actividades.</w:t>
      </w:r>
    </w:p>
    <w:p w14:paraId="763ED0D4" w14:textId="1E2AD9A1" w:rsidR="0065685A" w:rsidRPr="00090A43" w:rsidRDefault="003F0D88" w:rsidP="006B14ED">
      <w:pPr>
        <w:jc w:val="both"/>
      </w:pPr>
      <w:r w:rsidRPr="003F0D88">
        <w:t>La póliza deberá incluir de manera expresa la cobertura de responsabilidad civil por productos, así como responsabilidad civil por trabajos terminados u operaciones completadas, no siendo suficiente la inclusión de una sola de dichas coberturas.</w:t>
      </w:r>
    </w:p>
    <w:p w14:paraId="40E6C53C" w14:textId="227E419F" w:rsidR="00090A43" w:rsidRPr="00090A43" w:rsidRDefault="00090A43" w:rsidP="00E44D85">
      <w:pPr>
        <w:pStyle w:val="Prrafodelista"/>
        <w:numPr>
          <w:ilvl w:val="0"/>
          <w:numId w:val="9"/>
        </w:numPr>
        <w:rPr>
          <w:b/>
          <w:bCs/>
        </w:rPr>
      </w:pPr>
      <w:r w:rsidRPr="00090A43">
        <w:rPr>
          <w:b/>
          <w:bCs/>
        </w:rPr>
        <w:t>DISTINCIÓN DE COBERTURA</w:t>
      </w:r>
    </w:p>
    <w:p w14:paraId="70296CAE" w14:textId="7F99B431" w:rsidR="00090A43" w:rsidRPr="00090A43" w:rsidRDefault="00090A43" w:rsidP="006B14ED">
      <w:pPr>
        <w:jc w:val="both"/>
      </w:pPr>
      <w:r w:rsidRPr="00090A43">
        <w:t>Se establece que la póliza no tendrá por objeto cubrir los daños que sufran los bienes en sí mismos, su reparación, reposición o garantía de funcionamiento</w:t>
      </w:r>
      <w:r w:rsidR="006B14ED">
        <w:t>, ya que estos son cubiertos con la “Garantía por los Defectos y Vicios Ocultos de los Bienes”</w:t>
      </w:r>
      <w:r w:rsidRPr="00090A43">
        <w:t>.</w:t>
      </w:r>
    </w:p>
    <w:p w14:paraId="003B3FE8" w14:textId="4E1DDE33" w:rsidR="00090A43" w:rsidRPr="00090A43" w:rsidRDefault="00090A43" w:rsidP="006B14ED">
      <w:pPr>
        <w:jc w:val="both"/>
      </w:pPr>
      <w:r w:rsidRPr="00090A43">
        <w:t xml:space="preserve">No obstante, deberá cubrir de manera expresa los daños a terceros derivados </w:t>
      </w:r>
      <w:r w:rsidR="006B14ED">
        <w:t xml:space="preserve">o a consecuencia </w:t>
      </w:r>
      <w:r w:rsidRPr="00090A43">
        <w:t>de fallas, defectos o mal funcionamiento de los bienes</w:t>
      </w:r>
      <w:r w:rsidR="006B14ED">
        <w:t xml:space="preserve"> adjudicados</w:t>
      </w:r>
      <w:r w:rsidRPr="00090A43">
        <w:t>.</w:t>
      </w:r>
    </w:p>
    <w:p w14:paraId="7C0F61F2" w14:textId="2C7AE6D4" w:rsidR="00090A43" w:rsidRPr="00090A43" w:rsidRDefault="00090A43" w:rsidP="006B14ED">
      <w:pPr>
        <w:jc w:val="both"/>
      </w:pPr>
      <w:r w:rsidRPr="00090A43">
        <w:lastRenderedPageBreak/>
        <w:t>No será procedente cualquier interpretación o redacción que excluya las consecuencias hacia terceros derivadas de dichos supuestos.</w:t>
      </w:r>
    </w:p>
    <w:p w14:paraId="6F09CD15" w14:textId="64E162A5" w:rsidR="00090A43" w:rsidRPr="00090A43" w:rsidRDefault="00090A43" w:rsidP="009D1456">
      <w:pPr>
        <w:pStyle w:val="Prrafodelista"/>
        <w:numPr>
          <w:ilvl w:val="0"/>
          <w:numId w:val="9"/>
        </w:numPr>
        <w:rPr>
          <w:b/>
          <w:bCs/>
        </w:rPr>
      </w:pPr>
      <w:r w:rsidRPr="00090A43">
        <w:rPr>
          <w:b/>
          <w:bCs/>
        </w:rPr>
        <w:t>ASEGURAMIENTO DEL INSTITUTO</w:t>
      </w:r>
    </w:p>
    <w:p w14:paraId="660D8C19" w14:textId="77777777" w:rsidR="00090A43" w:rsidRPr="00090A43" w:rsidRDefault="00090A43" w:rsidP="00090A43">
      <w:r w:rsidRPr="00090A43">
        <w:t>La póliza deberá establecer expresamente que:</w:t>
      </w:r>
    </w:p>
    <w:p w14:paraId="30C48375" w14:textId="77777777" w:rsidR="00090A43" w:rsidRPr="00090A43" w:rsidRDefault="00090A43" w:rsidP="006B14ED">
      <w:pPr>
        <w:numPr>
          <w:ilvl w:val="0"/>
          <w:numId w:val="3"/>
        </w:numPr>
        <w:jc w:val="both"/>
      </w:pPr>
      <w:r w:rsidRPr="00090A43">
        <w:t xml:space="preserve">El Instituto Mexicano del Seguro Social se encuentra como asegurado adicional y/o tercero beneficiario </w:t>
      </w:r>
    </w:p>
    <w:p w14:paraId="7DF3FA50" w14:textId="77777777" w:rsidR="00090A43" w:rsidRPr="00090A43" w:rsidRDefault="00090A43" w:rsidP="006B14ED">
      <w:pPr>
        <w:numPr>
          <w:ilvl w:val="0"/>
          <w:numId w:val="3"/>
        </w:numPr>
        <w:jc w:val="both"/>
      </w:pPr>
      <w:r w:rsidRPr="00090A43">
        <w:t xml:space="preserve">Se incluye cláusula de responsabilidad cruzada </w:t>
      </w:r>
    </w:p>
    <w:p w14:paraId="13D6D4F6" w14:textId="77777777" w:rsidR="00090A43" w:rsidRDefault="00090A43" w:rsidP="006B14ED">
      <w:pPr>
        <w:numPr>
          <w:ilvl w:val="0"/>
          <w:numId w:val="3"/>
        </w:numPr>
        <w:jc w:val="both"/>
      </w:pPr>
      <w:r w:rsidRPr="00090A43">
        <w:t xml:space="preserve">Se reconoce el derecho de reclamación directa por parte del Instituto frente a la aseguradora </w:t>
      </w:r>
    </w:p>
    <w:p w14:paraId="388549F0" w14:textId="318BED28" w:rsidR="009E135B" w:rsidRPr="00090A43" w:rsidRDefault="009E135B" w:rsidP="006B14ED">
      <w:pPr>
        <w:numPr>
          <w:ilvl w:val="0"/>
          <w:numId w:val="3"/>
        </w:numPr>
        <w:jc w:val="both"/>
      </w:pPr>
      <w:r w:rsidRPr="009E135B">
        <w:t>La aseguradora indemnizará directamente al Instituto, sin requerir intermediación, autorización o reembolso al proveedor.</w:t>
      </w:r>
    </w:p>
    <w:p w14:paraId="33B4AB9F" w14:textId="01DD8151" w:rsidR="00090A43" w:rsidRPr="00090A43" w:rsidRDefault="00090A43" w:rsidP="00090A43">
      <w:r w:rsidRPr="00090A43">
        <w:t>La ausencia de cualquiera de estos elementos será causa de no aceptación</w:t>
      </w:r>
      <w:r w:rsidR="00390E1D">
        <w:t xml:space="preserve"> de la póliza de Responsa</w:t>
      </w:r>
      <w:r w:rsidR="000472AE">
        <w:t>bilidad Civil</w:t>
      </w:r>
      <w:r w:rsidRPr="00090A43">
        <w:t>.</w:t>
      </w:r>
    </w:p>
    <w:p w14:paraId="7946A13A" w14:textId="696978C2" w:rsidR="00090A43" w:rsidRPr="00090A43" w:rsidRDefault="00090A43" w:rsidP="007E3854">
      <w:pPr>
        <w:pStyle w:val="Prrafodelista"/>
        <w:numPr>
          <w:ilvl w:val="0"/>
          <w:numId w:val="9"/>
        </w:numPr>
        <w:rPr>
          <w:b/>
          <w:bCs/>
        </w:rPr>
      </w:pPr>
      <w:r w:rsidRPr="00090A43">
        <w:rPr>
          <w:b/>
          <w:bCs/>
        </w:rPr>
        <w:t>EXCLUSIONES</w:t>
      </w:r>
      <w:r w:rsidR="00020067">
        <w:rPr>
          <w:b/>
          <w:bCs/>
        </w:rPr>
        <w:t xml:space="preserve"> NO PERMITIDAS</w:t>
      </w:r>
    </w:p>
    <w:p w14:paraId="25A42176" w14:textId="18D260BB" w:rsidR="00090A43" w:rsidRPr="00090A43" w:rsidRDefault="00090A43" w:rsidP="006B14ED">
      <w:pPr>
        <w:jc w:val="both"/>
      </w:pPr>
      <w:r w:rsidRPr="00090A43">
        <w:t xml:space="preserve">No será procedente la inclusión de exclusiones que limiten o eliminen la cobertura </w:t>
      </w:r>
      <w:r w:rsidR="006B14ED">
        <w:t xml:space="preserve">respecto o </w:t>
      </w:r>
      <w:r w:rsidR="00D9160C">
        <w:t>por</w:t>
      </w:r>
      <w:r w:rsidR="006B14ED">
        <w:t xml:space="preserve"> consecuencia</w:t>
      </w:r>
      <w:r w:rsidRPr="00090A43">
        <w:t xml:space="preserve"> de:</w:t>
      </w:r>
    </w:p>
    <w:p w14:paraId="24A47B38" w14:textId="2D3A8495" w:rsidR="00090A43" w:rsidRPr="00090A43" w:rsidRDefault="00090A43" w:rsidP="00090A43">
      <w:pPr>
        <w:numPr>
          <w:ilvl w:val="0"/>
          <w:numId w:val="4"/>
        </w:numPr>
      </w:pPr>
      <w:r w:rsidRPr="00090A43">
        <w:t>fallas, defectos o mal funcionamiento de los bienes</w:t>
      </w:r>
      <w:r w:rsidR="006B14ED">
        <w:t xml:space="preserve"> adjudicados</w:t>
      </w:r>
      <w:r w:rsidRPr="00090A43">
        <w:t xml:space="preserve">, </w:t>
      </w:r>
    </w:p>
    <w:p w14:paraId="5517D488" w14:textId="7ADA8135" w:rsidR="00090A43" w:rsidRPr="00090A43" w:rsidRDefault="00090A43" w:rsidP="00090A43">
      <w:pPr>
        <w:numPr>
          <w:ilvl w:val="0"/>
          <w:numId w:val="4"/>
        </w:numPr>
      </w:pPr>
      <w:r w:rsidRPr="00090A43">
        <w:t>desempeño, eficiencia o funcionalidad del equipo</w:t>
      </w:r>
      <w:r w:rsidR="006B14ED">
        <w:t xml:space="preserve"> adjudicado</w:t>
      </w:r>
      <w:r w:rsidRPr="00090A43">
        <w:t xml:space="preserve">, </w:t>
      </w:r>
    </w:p>
    <w:p w14:paraId="0E41404C" w14:textId="77777777" w:rsidR="00090A43" w:rsidRPr="00090A43" w:rsidRDefault="00090A43" w:rsidP="00090A43">
      <w:pPr>
        <w:numPr>
          <w:ilvl w:val="0"/>
          <w:numId w:val="4"/>
        </w:numPr>
      </w:pPr>
      <w:r w:rsidRPr="00090A43">
        <w:t xml:space="preserve">daños consecuenciales, perjuicios o daño moral, </w:t>
      </w:r>
    </w:p>
    <w:p w14:paraId="784C63BF" w14:textId="77777777" w:rsidR="00090A43" w:rsidRPr="00090A43" w:rsidRDefault="00090A43" w:rsidP="00090A43">
      <w:pPr>
        <w:numPr>
          <w:ilvl w:val="0"/>
          <w:numId w:val="4"/>
        </w:numPr>
      </w:pPr>
      <w:r w:rsidRPr="00090A43">
        <w:t xml:space="preserve">responsabilidad civil por productos, </w:t>
      </w:r>
    </w:p>
    <w:p w14:paraId="259B82CF" w14:textId="51062E2F" w:rsidR="00090A43" w:rsidRDefault="00090A43" w:rsidP="00090A43">
      <w:pPr>
        <w:numPr>
          <w:ilvl w:val="0"/>
          <w:numId w:val="4"/>
        </w:numPr>
      </w:pPr>
      <w:r w:rsidRPr="00090A43">
        <w:t>uso del equipo</w:t>
      </w:r>
      <w:r w:rsidR="006B14ED">
        <w:t xml:space="preserve"> adjudicado</w:t>
      </w:r>
      <w:r w:rsidRPr="00090A43">
        <w:t xml:space="preserve"> en la prestación de servicios médicos, </w:t>
      </w:r>
    </w:p>
    <w:p w14:paraId="30CEF622" w14:textId="4EE6DEB0" w:rsidR="00915EFB" w:rsidRPr="00090A43" w:rsidRDefault="00915EFB" w:rsidP="00090A43">
      <w:pPr>
        <w:numPr>
          <w:ilvl w:val="0"/>
          <w:numId w:val="4"/>
        </w:numPr>
      </w:pPr>
      <w:r w:rsidRPr="00915EFB">
        <w:t>servicios profesionales o actos médicos, cuando el daño derive del funcionamiento del equipo</w:t>
      </w:r>
      <w:r w:rsidR="001F62CE">
        <w:t>,</w:t>
      </w:r>
    </w:p>
    <w:p w14:paraId="59F612BE" w14:textId="2291C6FA" w:rsidR="00090A43" w:rsidRDefault="00090A43" w:rsidP="00090A43">
      <w:pPr>
        <w:numPr>
          <w:ilvl w:val="0"/>
          <w:numId w:val="4"/>
        </w:numPr>
      </w:pPr>
      <w:r w:rsidRPr="00090A43">
        <w:t>responsabilidad contractual derivada de los riesgos cubiertos</w:t>
      </w:r>
      <w:r w:rsidR="001F62CE">
        <w:t>,</w:t>
      </w:r>
    </w:p>
    <w:p w14:paraId="6F7467A5" w14:textId="5B3B1F0B" w:rsidR="001F62CE" w:rsidRPr="00090A43" w:rsidRDefault="001F62CE" w:rsidP="00090A43">
      <w:pPr>
        <w:numPr>
          <w:ilvl w:val="0"/>
          <w:numId w:val="4"/>
        </w:numPr>
      </w:pPr>
      <w:r w:rsidRPr="001F62CE">
        <w:t>condiciones que subordinen el pago al cumplimiento de obligaciones del proveedor no imputables al Instituto.</w:t>
      </w:r>
    </w:p>
    <w:p w14:paraId="5039F12B" w14:textId="77777777" w:rsidR="00090A43" w:rsidRPr="00090A43" w:rsidRDefault="00090A43" w:rsidP="006B14ED">
      <w:pPr>
        <w:jc w:val="both"/>
      </w:pPr>
      <w:r w:rsidRPr="00090A43">
        <w:t>Se considerará incumplimiento la inclusión de redacciones equivalentes que, bajo cualquier denominación, generen el mismo efecto.</w:t>
      </w:r>
    </w:p>
    <w:p w14:paraId="61BF37C3" w14:textId="79F2B31B" w:rsidR="00090A43" w:rsidRPr="00090A43" w:rsidRDefault="00090A43" w:rsidP="007E3854">
      <w:pPr>
        <w:pStyle w:val="Prrafodelista"/>
        <w:numPr>
          <w:ilvl w:val="0"/>
          <w:numId w:val="9"/>
        </w:numPr>
        <w:rPr>
          <w:b/>
          <w:bCs/>
        </w:rPr>
      </w:pPr>
      <w:r w:rsidRPr="00090A43">
        <w:rPr>
          <w:b/>
          <w:bCs/>
        </w:rPr>
        <w:t>SUMA ASEGURADA</w:t>
      </w:r>
    </w:p>
    <w:p w14:paraId="7FCB1ADD" w14:textId="4C4F85A2" w:rsidR="00090A43" w:rsidRPr="00090A43" w:rsidRDefault="00090A43" w:rsidP="006B14ED">
      <w:pPr>
        <w:jc w:val="both"/>
      </w:pPr>
      <w:r w:rsidRPr="00090A43">
        <w:t xml:space="preserve">La suma asegurada total deberá ser equivalente, como mínimo, al cinco por ciento del importe total </w:t>
      </w:r>
      <w:r w:rsidR="006B14ED">
        <w:t>del contrato</w:t>
      </w:r>
      <w:r w:rsidRPr="00090A43">
        <w:t xml:space="preserve"> adjudicad</w:t>
      </w:r>
      <w:r w:rsidR="006B14ED">
        <w:t>o</w:t>
      </w:r>
      <w:r w:rsidRPr="00090A43">
        <w:t>,</w:t>
      </w:r>
      <w:r w:rsidR="00165485">
        <w:t xml:space="preserve"> </w:t>
      </w:r>
      <w:r w:rsidR="006B14ED" w:rsidRPr="00090A43">
        <w:t>inclu</w:t>
      </w:r>
      <w:r w:rsidR="006B14ED">
        <w:t>ido</w:t>
      </w:r>
      <w:r w:rsidRPr="00090A43">
        <w:t xml:space="preserve"> el Impuesto al Valor Agregado.</w:t>
      </w:r>
    </w:p>
    <w:p w14:paraId="2DD2871F" w14:textId="3A6F0CB8" w:rsidR="00090A43" w:rsidRPr="00090A43" w:rsidRDefault="00090A43" w:rsidP="00A31141">
      <w:r w:rsidRPr="00090A43">
        <w:t xml:space="preserve">Dicha suma deberá ser aplicable a las coberturas de responsabilidad civil por productos y </w:t>
      </w:r>
      <w:r w:rsidR="008C3ECB">
        <w:t xml:space="preserve">trabajos </w:t>
      </w:r>
      <w:r w:rsidR="00A31141">
        <w:t xml:space="preserve">terminados u </w:t>
      </w:r>
      <w:r w:rsidRPr="00090A43">
        <w:t>operaciones completadas.</w:t>
      </w:r>
      <w:r w:rsidR="0098531D">
        <w:t xml:space="preserve"> </w:t>
      </w:r>
    </w:p>
    <w:p w14:paraId="00968D67" w14:textId="42180F3C" w:rsidR="00090A43" w:rsidRPr="00090A43" w:rsidRDefault="00090A43" w:rsidP="00A31141">
      <w:r w:rsidRPr="00090A43">
        <w:lastRenderedPageBreak/>
        <w:t xml:space="preserve">No será procedente la existencia de sublímites que reduzcan la cobertura efectiva en dichas </w:t>
      </w:r>
      <w:r w:rsidR="00A31141" w:rsidRPr="00090A43">
        <w:t>responsabilidad</w:t>
      </w:r>
      <w:r w:rsidR="00A31141">
        <w:t>es</w:t>
      </w:r>
      <w:r w:rsidR="00A31141" w:rsidRPr="00090A43">
        <w:t xml:space="preserve"> civil por productos y </w:t>
      </w:r>
      <w:r w:rsidR="00A31141">
        <w:t xml:space="preserve">trabajos terminados u </w:t>
      </w:r>
      <w:r w:rsidR="00A31141" w:rsidRPr="00090A43">
        <w:t>operaciones completadas.</w:t>
      </w:r>
      <w:r w:rsidR="00A31141">
        <w:t xml:space="preserve"> </w:t>
      </w:r>
    </w:p>
    <w:p w14:paraId="6F7C607A" w14:textId="48FDB60D" w:rsidR="00090A43" w:rsidRPr="00090A43" w:rsidRDefault="00090A43" w:rsidP="007E3854">
      <w:pPr>
        <w:pStyle w:val="Prrafodelista"/>
        <w:numPr>
          <w:ilvl w:val="0"/>
          <w:numId w:val="9"/>
        </w:numPr>
        <w:rPr>
          <w:b/>
          <w:bCs/>
        </w:rPr>
      </w:pPr>
      <w:r w:rsidRPr="00090A43">
        <w:rPr>
          <w:b/>
          <w:bCs/>
        </w:rPr>
        <w:t>VIGENCIA</w:t>
      </w:r>
    </w:p>
    <w:p w14:paraId="118E1289" w14:textId="75BBE193" w:rsidR="00090A43" w:rsidRPr="00090A43" w:rsidRDefault="00090A43" w:rsidP="006B14ED">
      <w:pPr>
        <w:jc w:val="both"/>
      </w:pPr>
      <w:r w:rsidRPr="00090A43">
        <w:t xml:space="preserve">La </w:t>
      </w:r>
      <w:r w:rsidR="006B14ED">
        <w:t xml:space="preserve">vigencia de la </w:t>
      </w:r>
      <w:r w:rsidRPr="00090A43">
        <w:t xml:space="preserve">póliza </w:t>
      </w:r>
      <w:r w:rsidR="006B14ED">
        <w:t xml:space="preserve">de responsabilidad civil </w:t>
      </w:r>
      <w:r w:rsidRPr="00090A43">
        <w:t xml:space="preserve">deberá </w:t>
      </w:r>
      <w:r w:rsidR="006B14ED">
        <w:t>ser</w:t>
      </w:r>
      <w:r w:rsidRPr="00090A43">
        <w:t xml:space="preserve"> la </w:t>
      </w:r>
      <w:r w:rsidR="006B14ED">
        <w:t xml:space="preserve">misma que la vigencia de la </w:t>
      </w:r>
      <w:r w:rsidRPr="00090A43">
        <w:t xml:space="preserve">totalidad del periodo de la </w:t>
      </w:r>
      <w:r w:rsidR="00627C74">
        <w:t>G</w:t>
      </w:r>
      <w:r w:rsidR="00627C74" w:rsidRPr="00090A43">
        <w:t xml:space="preserve">arantía </w:t>
      </w:r>
      <w:r w:rsidRPr="00090A43">
        <w:t>por defectos y vicios ocultos de los bienes</w:t>
      </w:r>
      <w:r w:rsidR="006B14ED">
        <w:t>, ofertada por el licitante adjudicado.</w:t>
      </w:r>
    </w:p>
    <w:p w14:paraId="25D37CBC" w14:textId="77777777" w:rsidR="004115FF" w:rsidRDefault="004115FF" w:rsidP="004115FF">
      <w:pPr>
        <w:jc w:val="both"/>
      </w:pPr>
      <w:r>
        <w:t>Se comunica que la vigencia de la cobertura de la póliza de responsabilidad civil, respecto de cada uno de los bienes adjudicados, instalados y entregados, deberá ser equivalente al periodo total de la garantía por defectos y vicios ocultos de los bienes ofertada por el licitante adjudicado, contada de manera individual a partir de la fecha de entrega e instalación de cada bien.</w:t>
      </w:r>
    </w:p>
    <w:p w14:paraId="3D6506E6" w14:textId="77777777" w:rsidR="004115FF" w:rsidRDefault="004115FF" w:rsidP="004115FF">
      <w:pPr>
        <w:jc w:val="both"/>
      </w:pPr>
      <w:r>
        <w:t xml:space="preserve">Lo anterior resulta aplicable aun cuando, tratándose de partidas que comprendan más de un bien, la entrega, instalación y puesta en operación de </w:t>
      </w:r>
      <w:proofErr w:type="gramStart"/>
      <w:r>
        <w:t>los mismos</w:t>
      </w:r>
      <w:proofErr w:type="gramEnd"/>
      <w:r>
        <w:t xml:space="preserve"> se realice en fechas distintas dentro del plazo máximo establecido en los presentes Términos y Condiciones.</w:t>
      </w:r>
    </w:p>
    <w:p w14:paraId="67C66DC9" w14:textId="77777777" w:rsidR="004115FF" w:rsidRDefault="004115FF" w:rsidP="004115FF">
      <w:pPr>
        <w:jc w:val="both"/>
      </w:pPr>
      <w:r>
        <w:t>En este sentido, el licitante adjudicado podrá optar por cumplir con la obligación de presentar la póliza de responsabilidad civil mediante cualquiera de las siguientes modalidades:</w:t>
      </w:r>
    </w:p>
    <w:p w14:paraId="426E95C1" w14:textId="77777777" w:rsidR="004115FF" w:rsidRDefault="004115FF" w:rsidP="004115FF">
      <w:pPr>
        <w:pStyle w:val="Prrafodelista"/>
        <w:numPr>
          <w:ilvl w:val="0"/>
          <w:numId w:val="7"/>
        </w:numPr>
        <w:jc w:val="both"/>
      </w:pPr>
      <w:r>
        <w:t>Una sola póliza global que ampare la totalidad de los bienes adjudicados objeto del contrato; o</w:t>
      </w:r>
    </w:p>
    <w:p w14:paraId="2773EFDF" w14:textId="77777777" w:rsidR="004115FF" w:rsidRDefault="004115FF" w:rsidP="004115FF">
      <w:pPr>
        <w:pStyle w:val="Prrafodelista"/>
        <w:numPr>
          <w:ilvl w:val="0"/>
          <w:numId w:val="7"/>
        </w:numPr>
        <w:jc w:val="both"/>
      </w:pPr>
      <w:r>
        <w:t>Pólizas separadas o por grupo de bienes, siempre que éstas correspondan a la totalidad de los bienes asignados a cada Órgano de Operación Administrativa Desconcentrada (OOAD) o Unidad Médica de Alta Especialidad (UMAE), según corresponda.</w:t>
      </w:r>
    </w:p>
    <w:p w14:paraId="25C600ED" w14:textId="77777777" w:rsidR="004115FF" w:rsidRDefault="004115FF" w:rsidP="004115FF">
      <w:pPr>
        <w:jc w:val="both"/>
      </w:pPr>
      <w:r>
        <w:t>En cualquiera de los supuestos anteriores, el licitante adjudicado deberá garantizar que todos los bienes cuenten con la cobertura por el mismo periodo completo de la garantía por defectos y vicios ocultos, sin que la modalidad de contratación de la póliza implique una reducción en la vigencia efectiva de la cobertura para alguno de los bienes.</w:t>
      </w:r>
    </w:p>
    <w:p w14:paraId="7B74A67E" w14:textId="77777777" w:rsidR="004115FF" w:rsidRDefault="004115FF" w:rsidP="004115FF">
      <w:pPr>
        <w:jc w:val="both"/>
      </w:pPr>
      <w:r>
        <w:t>Asimismo, en caso de optar por una póliza global, ésta deberá considerar que la vigencia de la cobertura sea suficiente para amparar la totalidad de los bienes, incluyendo aquellos cuya entrega e instalación ocurra en fechas posteriores, sin que ello afecte la cobertura de los bienes entregados con anterioridad.</w:t>
      </w:r>
    </w:p>
    <w:p w14:paraId="6B22AB8D" w14:textId="69FA507D" w:rsidR="006500FD" w:rsidRDefault="006500FD" w:rsidP="004115FF">
      <w:pPr>
        <w:jc w:val="both"/>
      </w:pPr>
      <w:r w:rsidRPr="006500FD">
        <w:t>La póliza deberá operar bajo esquema de ocurrencia; en caso contrario, deberá garantizar un periodo de descubrimiento que cubra reclamaciones posteriores derivadas de hechos ocurridos durante la vigencia.</w:t>
      </w:r>
    </w:p>
    <w:p w14:paraId="025FDFAC" w14:textId="2B725A7E" w:rsidR="004115FF" w:rsidRDefault="004115FF" w:rsidP="004115FF">
      <w:pPr>
        <w:jc w:val="both"/>
      </w:pPr>
      <w:r w:rsidRPr="00090A43">
        <w:t xml:space="preserve">En caso de que la póliza se emita con vigencia anual, el </w:t>
      </w:r>
      <w:r w:rsidR="00910233">
        <w:t>licitante adjudicado</w:t>
      </w:r>
      <w:r w:rsidRPr="00090A43">
        <w:t xml:space="preserve"> deberá garantizar su renovación continua e ininterrumpida, debiendo acreditar dicha continuidad</w:t>
      </w:r>
      <w:r>
        <w:t xml:space="preserve"> 5 días</w:t>
      </w:r>
      <w:r w:rsidRPr="00090A43">
        <w:t xml:space="preserve"> </w:t>
      </w:r>
      <w:r>
        <w:t xml:space="preserve">hábiles </w:t>
      </w:r>
      <w:r w:rsidRPr="00090A43">
        <w:t>previo</w:t>
      </w:r>
      <w:r>
        <w:t>s</w:t>
      </w:r>
      <w:r w:rsidRPr="00090A43">
        <w:t xml:space="preserve"> al vencimiento de la póliza anterior.</w:t>
      </w:r>
    </w:p>
    <w:p w14:paraId="78222093" w14:textId="77777777" w:rsidR="00F20572" w:rsidRDefault="00F20572" w:rsidP="004115FF">
      <w:pPr>
        <w:jc w:val="both"/>
      </w:pPr>
    </w:p>
    <w:p w14:paraId="1168F3FD" w14:textId="77777777" w:rsidR="00F20572" w:rsidRDefault="00F20572" w:rsidP="004115FF">
      <w:pPr>
        <w:jc w:val="both"/>
      </w:pPr>
    </w:p>
    <w:p w14:paraId="06F3FEF8" w14:textId="47E6AFD2" w:rsidR="00DD1DAF" w:rsidRPr="00DD1DAF" w:rsidRDefault="00DD1DAF" w:rsidP="007E3854">
      <w:pPr>
        <w:pStyle w:val="Prrafodelista"/>
        <w:numPr>
          <w:ilvl w:val="0"/>
          <w:numId w:val="9"/>
        </w:numPr>
        <w:rPr>
          <w:b/>
          <w:bCs/>
        </w:rPr>
      </w:pPr>
      <w:r w:rsidRPr="00DD1DAF">
        <w:rPr>
          <w:b/>
          <w:bCs/>
        </w:rPr>
        <w:lastRenderedPageBreak/>
        <w:t>TERRITORIALIDAD</w:t>
      </w:r>
    </w:p>
    <w:p w14:paraId="598923B8" w14:textId="6D131DDF" w:rsidR="00DD1DAF" w:rsidRPr="00DD1DAF" w:rsidRDefault="00DD1DAF" w:rsidP="00DD1DAF">
      <w:pPr>
        <w:jc w:val="both"/>
      </w:pPr>
      <w:r w:rsidRPr="00DD1DAF">
        <w:t>La cobertura deberá ser aplicable en todas las unidades médicas del Instituto donde se utilicen los bienes</w:t>
      </w:r>
      <w:r w:rsidR="007F42A7">
        <w:t xml:space="preserve"> adjudicados</w:t>
      </w:r>
      <w:r w:rsidRPr="00DD1DAF">
        <w:t>.</w:t>
      </w:r>
    </w:p>
    <w:p w14:paraId="1B33F7A7" w14:textId="11D2FE0C" w:rsidR="00090A43" w:rsidRPr="00090A43" w:rsidRDefault="00090A43" w:rsidP="007E3854">
      <w:pPr>
        <w:pStyle w:val="Prrafodelista"/>
        <w:numPr>
          <w:ilvl w:val="0"/>
          <w:numId w:val="9"/>
        </w:numPr>
        <w:rPr>
          <w:b/>
          <w:bCs/>
        </w:rPr>
      </w:pPr>
      <w:r w:rsidRPr="00090A43">
        <w:rPr>
          <w:b/>
          <w:bCs/>
        </w:rPr>
        <w:t>DEDUCIBLES</w:t>
      </w:r>
    </w:p>
    <w:p w14:paraId="33B08B79" w14:textId="77777777" w:rsidR="00090A43" w:rsidRPr="00090A43" w:rsidRDefault="00090A43" w:rsidP="006B14ED">
      <w:pPr>
        <w:jc w:val="both"/>
      </w:pPr>
      <w:r w:rsidRPr="00090A43">
        <w:t>Los deducibles no deberán limitar el acceso efectivo a la cobertura, ni trasladar cargas económicas al Instituto que contravengan la finalidad de la póliza.</w:t>
      </w:r>
    </w:p>
    <w:p w14:paraId="2F6F1B58" w14:textId="476B677D" w:rsidR="00090A43" w:rsidRPr="00090A43" w:rsidRDefault="006B14ED" w:rsidP="007E3854">
      <w:pPr>
        <w:pStyle w:val="Prrafodelista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ENTREGA DE LA PÓLIZA</w:t>
      </w:r>
    </w:p>
    <w:p w14:paraId="5478C9BF" w14:textId="79ECF7EE" w:rsidR="00090A43" w:rsidRPr="00090A43" w:rsidRDefault="00090A43" w:rsidP="006B14ED">
      <w:pPr>
        <w:jc w:val="both"/>
      </w:pPr>
      <w:r w:rsidRPr="00090A43">
        <w:t xml:space="preserve">La póliza </w:t>
      </w:r>
      <w:r w:rsidR="006B14ED">
        <w:t xml:space="preserve">deberá ser entregada por el licitante adjudicado, </w:t>
      </w:r>
      <w:r w:rsidR="006B14ED" w:rsidRPr="006B14ED">
        <w:t>previa recepción de los bienes descrita en el inciso I) “Establecer los mecanismos de comprobación, supervisión y verificación de los bienes adquiridos, así como del cumplimiento de las requisiciones de cada entregable” de los presentes Términos y Condiciones</w:t>
      </w:r>
      <w:r w:rsidR="006B14ED">
        <w:t xml:space="preserve">, a la Coordinación Técnica de Equipamiento Médico, la cual </w:t>
      </w:r>
      <w:r w:rsidRPr="00090A43">
        <w:t xml:space="preserve">será </w:t>
      </w:r>
      <w:r w:rsidR="006B14ED">
        <w:t>revisada por esta última, y en caso de cumplir con lo estipulado en este apartado, se tendrá por recibida</w:t>
      </w:r>
      <w:r w:rsidRPr="00090A43">
        <w:t>, por lo que:</w:t>
      </w:r>
    </w:p>
    <w:p w14:paraId="38E088DE" w14:textId="515360DE" w:rsidR="00090A43" w:rsidRPr="00090A43" w:rsidRDefault="00090A43" w:rsidP="006B14ED">
      <w:pPr>
        <w:numPr>
          <w:ilvl w:val="0"/>
          <w:numId w:val="5"/>
        </w:numPr>
        <w:jc w:val="both"/>
      </w:pPr>
      <w:r w:rsidRPr="00090A43">
        <w:t xml:space="preserve">El incumplimiento de cualquiera de los requisitos establecidos en </w:t>
      </w:r>
      <w:r w:rsidR="006B14ED">
        <w:t xml:space="preserve">el </w:t>
      </w:r>
      <w:r w:rsidRPr="00090A43">
        <w:t xml:space="preserve">presente </w:t>
      </w:r>
      <w:r w:rsidR="006B14ED">
        <w:t>apartado</w:t>
      </w:r>
      <w:r w:rsidRPr="00090A43">
        <w:t xml:space="preserve"> será causa de no aceptación </w:t>
      </w:r>
    </w:p>
    <w:p w14:paraId="18EF7661" w14:textId="77777777" w:rsidR="00090A43" w:rsidRDefault="00090A43" w:rsidP="006B14ED">
      <w:pPr>
        <w:numPr>
          <w:ilvl w:val="0"/>
          <w:numId w:val="5"/>
        </w:numPr>
        <w:jc w:val="both"/>
      </w:pPr>
      <w:r w:rsidRPr="00090A43">
        <w:t xml:space="preserve">No se admitirán interpretaciones, aclaraciones posteriores ni condicionamientos </w:t>
      </w:r>
    </w:p>
    <w:p w14:paraId="10560D3E" w14:textId="6FD9419E" w:rsidR="006B14ED" w:rsidRDefault="006B14ED" w:rsidP="006B14ED">
      <w:pPr>
        <w:jc w:val="both"/>
      </w:pPr>
      <w:r>
        <w:t>Una vez aceptada por la Coordinación Técnica de Equipamiento Médico, el licitante adjudicado deberá entregar una copia de la póliza recibida a cada Administrador de Contrato.</w:t>
      </w:r>
    </w:p>
    <w:sectPr w:rsidR="006B14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87AF4"/>
    <w:multiLevelType w:val="hybridMultilevel"/>
    <w:tmpl w:val="1272E1EE"/>
    <w:lvl w:ilvl="0" w:tplc="A2F4F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47508"/>
    <w:multiLevelType w:val="multilevel"/>
    <w:tmpl w:val="10A4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FE5297"/>
    <w:multiLevelType w:val="hybridMultilevel"/>
    <w:tmpl w:val="23CC8D6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201C5"/>
    <w:multiLevelType w:val="multilevel"/>
    <w:tmpl w:val="26B08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6B13D3"/>
    <w:multiLevelType w:val="multilevel"/>
    <w:tmpl w:val="804A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8313F"/>
    <w:multiLevelType w:val="multilevel"/>
    <w:tmpl w:val="F8F69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9D15B4"/>
    <w:multiLevelType w:val="multilevel"/>
    <w:tmpl w:val="9DE2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3C69F8"/>
    <w:multiLevelType w:val="hybridMultilevel"/>
    <w:tmpl w:val="364EC7F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170E7"/>
    <w:multiLevelType w:val="multilevel"/>
    <w:tmpl w:val="355E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28325E"/>
    <w:multiLevelType w:val="hybridMultilevel"/>
    <w:tmpl w:val="061CB0B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594231">
    <w:abstractNumId w:val="1"/>
  </w:num>
  <w:num w:numId="2" w16cid:durableId="319888120">
    <w:abstractNumId w:val="8"/>
  </w:num>
  <w:num w:numId="3" w16cid:durableId="431515689">
    <w:abstractNumId w:val="4"/>
  </w:num>
  <w:num w:numId="4" w16cid:durableId="1543244939">
    <w:abstractNumId w:val="5"/>
  </w:num>
  <w:num w:numId="5" w16cid:durableId="1381586353">
    <w:abstractNumId w:val="6"/>
  </w:num>
  <w:num w:numId="6" w16cid:durableId="478497493">
    <w:abstractNumId w:val="3"/>
  </w:num>
  <w:num w:numId="7" w16cid:durableId="2089109514">
    <w:abstractNumId w:val="9"/>
  </w:num>
  <w:num w:numId="8" w16cid:durableId="184104313">
    <w:abstractNumId w:val="2"/>
  </w:num>
  <w:num w:numId="9" w16cid:durableId="1105420256">
    <w:abstractNumId w:val="7"/>
  </w:num>
  <w:num w:numId="10" w16cid:durableId="1933513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43"/>
    <w:rsid w:val="00020067"/>
    <w:rsid w:val="00027146"/>
    <w:rsid w:val="000472AE"/>
    <w:rsid w:val="00090A43"/>
    <w:rsid w:val="000A6D39"/>
    <w:rsid w:val="000D4B4D"/>
    <w:rsid w:val="00165485"/>
    <w:rsid w:val="001F62CE"/>
    <w:rsid w:val="0026622A"/>
    <w:rsid w:val="002D3677"/>
    <w:rsid w:val="002E5C17"/>
    <w:rsid w:val="00331AF4"/>
    <w:rsid w:val="00334E11"/>
    <w:rsid w:val="00390E1D"/>
    <w:rsid w:val="00396B35"/>
    <w:rsid w:val="003A65FF"/>
    <w:rsid w:val="003D2003"/>
    <w:rsid w:val="003F0D88"/>
    <w:rsid w:val="004115FF"/>
    <w:rsid w:val="00441740"/>
    <w:rsid w:val="00451419"/>
    <w:rsid w:val="004954C8"/>
    <w:rsid w:val="004D411E"/>
    <w:rsid w:val="004E6D93"/>
    <w:rsid w:val="00546E53"/>
    <w:rsid w:val="00581574"/>
    <w:rsid w:val="005C575D"/>
    <w:rsid w:val="005D509F"/>
    <w:rsid w:val="005E6919"/>
    <w:rsid w:val="00627C74"/>
    <w:rsid w:val="006500FD"/>
    <w:rsid w:val="00654709"/>
    <w:rsid w:val="0065685A"/>
    <w:rsid w:val="0068266E"/>
    <w:rsid w:val="00695486"/>
    <w:rsid w:val="006B14ED"/>
    <w:rsid w:val="006B6733"/>
    <w:rsid w:val="00720F17"/>
    <w:rsid w:val="00736706"/>
    <w:rsid w:val="007E3854"/>
    <w:rsid w:val="007F42A7"/>
    <w:rsid w:val="00836DA0"/>
    <w:rsid w:val="0085305A"/>
    <w:rsid w:val="008C3ECB"/>
    <w:rsid w:val="008F2529"/>
    <w:rsid w:val="00910233"/>
    <w:rsid w:val="00914AB7"/>
    <w:rsid w:val="00915EFB"/>
    <w:rsid w:val="00963E1C"/>
    <w:rsid w:val="0098531D"/>
    <w:rsid w:val="00995B84"/>
    <w:rsid w:val="009B4CD6"/>
    <w:rsid w:val="009B713E"/>
    <w:rsid w:val="009D1456"/>
    <w:rsid w:val="009D5BE6"/>
    <w:rsid w:val="009E135B"/>
    <w:rsid w:val="009E3F8B"/>
    <w:rsid w:val="00A16B78"/>
    <w:rsid w:val="00A31141"/>
    <w:rsid w:val="00AD1F4A"/>
    <w:rsid w:val="00B50BC3"/>
    <w:rsid w:val="00B82DC6"/>
    <w:rsid w:val="00BA51E0"/>
    <w:rsid w:val="00BB5B8F"/>
    <w:rsid w:val="00BE153C"/>
    <w:rsid w:val="00C268F4"/>
    <w:rsid w:val="00C66451"/>
    <w:rsid w:val="00CB5B58"/>
    <w:rsid w:val="00CD455A"/>
    <w:rsid w:val="00CD5EB0"/>
    <w:rsid w:val="00CE3538"/>
    <w:rsid w:val="00CF09DB"/>
    <w:rsid w:val="00D014C5"/>
    <w:rsid w:val="00D12C89"/>
    <w:rsid w:val="00D75D19"/>
    <w:rsid w:val="00D84298"/>
    <w:rsid w:val="00D9160C"/>
    <w:rsid w:val="00DB4F84"/>
    <w:rsid w:val="00DD1DAF"/>
    <w:rsid w:val="00E16E45"/>
    <w:rsid w:val="00E44D85"/>
    <w:rsid w:val="00E4713A"/>
    <w:rsid w:val="00E67E58"/>
    <w:rsid w:val="00E972EA"/>
    <w:rsid w:val="00EC093E"/>
    <w:rsid w:val="00F20572"/>
    <w:rsid w:val="00F2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8973C"/>
  <w15:chartTrackingRefBased/>
  <w15:docId w15:val="{932C6845-9B1A-4944-80CD-69ECFA75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0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0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0A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0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0A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0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0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0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0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0A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0A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0A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0A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0A4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0A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0A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0A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0A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0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0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0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0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0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0A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0A4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0A4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0A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0A4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0A43"/>
    <w:rPr>
      <w:b/>
      <w:bCs/>
      <w:smallCaps/>
      <w:color w:val="0F4761" w:themeColor="accent1" w:themeShade="BF"/>
      <w:spacing w:val="5"/>
    </w:rPr>
  </w:style>
  <w:style w:type="paragraph" w:styleId="Revisin">
    <w:name w:val="Revision"/>
    <w:hidden/>
    <w:uiPriority w:val="99"/>
    <w:semiHidden/>
    <w:rsid w:val="006547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1280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Trejo</dc:creator>
  <cp:keywords/>
  <dc:description/>
  <cp:lastModifiedBy>Daniel Lopez Soto</cp:lastModifiedBy>
  <cp:revision>15</cp:revision>
  <dcterms:created xsi:type="dcterms:W3CDTF">2026-04-09T00:38:00Z</dcterms:created>
  <dcterms:modified xsi:type="dcterms:W3CDTF">2026-04-23T18:05:00Z</dcterms:modified>
</cp:coreProperties>
</file>